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B2" w:rsidRPr="002A6CB2" w:rsidRDefault="002A6CB2" w:rsidP="002A6CB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12121"/>
          <w:sz w:val="28"/>
          <w:szCs w:val="28"/>
        </w:rPr>
      </w:pPr>
      <w:r w:rsidRPr="002A6CB2">
        <w:rPr>
          <w:rStyle w:val="a4"/>
          <w:rFonts w:asciiTheme="majorHAnsi" w:hAnsiTheme="majorHAnsi" w:cstheme="majorHAnsi"/>
          <w:color w:val="212121"/>
          <w:sz w:val="28"/>
          <w:szCs w:val="28"/>
        </w:rPr>
        <w:t>1.</w:t>
      </w:r>
      <w:r w:rsidRPr="002A6CB2">
        <w:rPr>
          <w:rStyle w:val="apple-converted-space"/>
          <w:rFonts w:asciiTheme="majorHAnsi" w:hAnsiTheme="majorHAnsi" w:cstheme="majorHAnsi"/>
          <w:color w:val="212121"/>
          <w:sz w:val="28"/>
          <w:szCs w:val="28"/>
        </w:rPr>
        <w:t> </w:t>
      </w:r>
      <w:r w:rsidRPr="002A6CB2">
        <w:rPr>
          <w:rFonts w:asciiTheme="majorHAnsi" w:hAnsiTheme="majorHAnsi" w:cstheme="majorHAnsi"/>
          <w:color w:val="212121"/>
          <w:sz w:val="28"/>
          <w:szCs w:val="28"/>
        </w:rPr>
        <w:t>Подобрать секционную металлическую матрицу по форме, размеру и толщине в зависимости от размеров полости.</w:t>
      </w:r>
    </w:p>
    <w:p w:rsidR="002A6CB2" w:rsidRPr="002A6CB2" w:rsidRDefault="002A6CB2" w:rsidP="002A6CB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12121"/>
          <w:sz w:val="28"/>
          <w:szCs w:val="28"/>
        </w:rPr>
      </w:pPr>
      <w:r w:rsidRPr="002A6CB2">
        <w:rPr>
          <w:rStyle w:val="a4"/>
          <w:rFonts w:asciiTheme="majorHAnsi" w:hAnsiTheme="majorHAnsi" w:cstheme="majorHAnsi"/>
          <w:color w:val="212121"/>
          <w:sz w:val="28"/>
          <w:szCs w:val="28"/>
        </w:rPr>
        <w:t>2.</w:t>
      </w:r>
      <w:r w:rsidRPr="002A6CB2">
        <w:rPr>
          <w:rStyle w:val="apple-converted-space"/>
          <w:rFonts w:asciiTheme="majorHAnsi" w:hAnsiTheme="majorHAnsi" w:cstheme="majorHAnsi"/>
          <w:color w:val="212121"/>
          <w:sz w:val="28"/>
          <w:szCs w:val="28"/>
        </w:rPr>
        <w:t> </w:t>
      </w:r>
      <w:r w:rsidRPr="002A6CB2">
        <w:rPr>
          <w:rFonts w:asciiTheme="majorHAnsi" w:hAnsiTheme="majorHAnsi" w:cstheme="majorHAnsi"/>
          <w:color w:val="212121"/>
          <w:sz w:val="28"/>
          <w:szCs w:val="28"/>
        </w:rPr>
        <w:t>Для установки секционной матрицы и правильного её расположения в пришеечном участке следует использовать деревянный клинышек, который необходимо туго ввести в межзубный треугольник. После установки матрицы применяют другой удерживающий сепарационный клинышек, который также должен входить туго в межзубной треугольник, но уже не с целью “расклинивания”, а с целью фиксации секционной матрицы. В этом заключается щадящий режим для тканей периодонта, так как нет излиш</w:t>
      </w:r>
      <w:bookmarkStart w:id="0" w:name="_GoBack"/>
      <w:bookmarkEnd w:id="0"/>
      <w:r w:rsidRPr="002A6CB2">
        <w:rPr>
          <w:rFonts w:asciiTheme="majorHAnsi" w:hAnsiTheme="majorHAnsi" w:cstheme="majorHAnsi"/>
          <w:color w:val="212121"/>
          <w:sz w:val="28"/>
          <w:szCs w:val="28"/>
        </w:rPr>
        <w:t>него их натяжения.</w:t>
      </w:r>
    </w:p>
    <w:p w:rsidR="002A6CB2" w:rsidRPr="002A6CB2" w:rsidRDefault="002A6CB2" w:rsidP="002A6CB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12121"/>
          <w:sz w:val="28"/>
          <w:szCs w:val="28"/>
        </w:rPr>
      </w:pPr>
      <w:r w:rsidRPr="002A6CB2">
        <w:rPr>
          <w:rStyle w:val="a4"/>
          <w:rFonts w:asciiTheme="majorHAnsi" w:hAnsiTheme="majorHAnsi" w:cstheme="majorHAnsi"/>
          <w:color w:val="212121"/>
          <w:sz w:val="28"/>
          <w:szCs w:val="28"/>
        </w:rPr>
        <w:t>3.</w:t>
      </w:r>
      <w:r w:rsidRPr="002A6CB2">
        <w:rPr>
          <w:rStyle w:val="apple-converted-space"/>
          <w:rFonts w:asciiTheme="majorHAnsi" w:hAnsiTheme="majorHAnsi" w:cstheme="majorHAnsi"/>
          <w:color w:val="212121"/>
          <w:sz w:val="28"/>
          <w:szCs w:val="28"/>
        </w:rPr>
        <w:t> </w:t>
      </w:r>
      <w:r w:rsidRPr="002A6CB2">
        <w:rPr>
          <w:rFonts w:asciiTheme="majorHAnsi" w:hAnsiTheme="majorHAnsi" w:cstheme="majorHAnsi"/>
          <w:color w:val="212121"/>
          <w:sz w:val="28"/>
          <w:szCs w:val="28"/>
        </w:rPr>
        <w:t>Фиксацию секционных металлических матриц можно осуществлять с помощью кольца фиксирующего, которое бывает двух видов: малое и большое. Кольца устанавливаются с помощью специальных щипцов или щипцов для коффердама. Они адаптируют матрицу к стенкам зуба, способствуют сепарации зубов, предотвращают выход пломбировочного материала за боковые грани полости.</w:t>
      </w:r>
    </w:p>
    <w:p w:rsidR="002A6CB2" w:rsidRPr="002A6CB2" w:rsidRDefault="002A6CB2" w:rsidP="002A6CB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12121"/>
          <w:sz w:val="28"/>
          <w:szCs w:val="28"/>
        </w:rPr>
      </w:pPr>
      <w:r w:rsidRPr="002A6CB2">
        <w:rPr>
          <w:rFonts w:asciiTheme="majorHAnsi" w:hAnsiTheme="majorHAnsi" w:cstheme="majorHAnsi"/>
          <w:color w:val="212121"/>
          <w:sz w:val="28"/>
          <w:szCs w:val="28"/>
        </w:rPr>
        <w:t>Большое кольцо обеспечивает лучший обзор и доступ к кариозной полости. Малое кольцо следует использовать в случаях ограниченного пространства. Можно одновременно применять два кольца – большое и малое – при обработке двух кариозных полостей.</w:t>
      </w:r>
    </w:p>
    <w:p w:rsidR="002A6CB2" w:rsidRPr="002A6CB2" w:rsidRDefault="002A6CB2" w:rsidP="002A6CB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12121"/>
          <w:sz w:val="28"/>
          <w:szCs w:val="28"/>
        </w:rPr>
      </w:pPr>
      <w:r w:rsidRPr="002A6CB2">
        <w:rPr>
          <w:rStyle w:val="a4"/>
          <w:rFonts w:asciiTheme="majorHAnsi" w:hAnsiTheme="majorHAnsi" w:cstheme="majorHAnsi"/>
          <w:color w:val="212121"/>
          <w:sz w:val="28"/>
          <w:szCs w:val="28"/>
        </w:rPr>
        <w:t>4.</w:t>
      </w:r>
      <w:r w:rsidRPr="002A6CB2">
        <w:rPr>
          <w:rStyle w:val="apple-converted-space"/>
          <w:rFonts w:asciiTheme="majorHAnsi" w:hAnsiTheme="majorHAnsi" w:cstheme="majorHAnsi"/>
          <w:color w:val="212121"/>
          <w:sz w:val="28"/>
          <w:szCs w:val="28"/>
        </w:rPr>
        <w:t> </w:t>
      </w:r>
      <w:r w:rsidRPr="002A6CB2">
        <w:rPr>
          <w:rFonts w:asciiTheme="majorHAnsi" w:hAnsiTheme="majorHAnsi" w:cstheme="majorHAnsi"/>
          <w:color w:val="212121"/>
          <w:sz w:val="28"/>
          <w:szCs w:val="28"/>
        </w:rPr>
        <w:t>Для фиксации матрицы к зубу также можно использовать пружинный фиксатор, совмещающий функцию кольца и щипцов.</w:t>
      </w:r>
    </w:p>
    <w:p w:rsidR="002A6CB2" w:rsidRPr="002A6CB2" w:rsidRDefault="002A6CB2" w:rsidP="002A6CB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12121"/>
          <w:sz w:val="28"/>
          <w:szCs w:val="28"/>
        </w:rPr>
      </w:pPr>
      <w:r w:rsidRPr="002A6CB2">
        <w:rPr>
          <w:rFonts w:asciiTheme="majorHAnsi" w:hAnsiTheme="majorHAnsi" w:cstheme="majorHAnsi"/>
          <w:color w:val="212121"/>
          <w:sz w:val="28"/>
          <w:szCs w:val="28"/>
        </w:rPr>
        <w:t>В зависимости от величины полости, степени разрушения боковых граней и бугров возможны следующие варианты пружинного фиксатора:</w:t>
      </w:r>
    </w:p>
    <w:p w:rsidR="002A6CB2" w:rsidRPr="002A6CB2" w:rsidRDefault="002A6CB2" w:rsidP="002A6CB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12121"/>
          <w:sz w:val="28"/>
          <w:szCs w:val="28"/>
        </w:rPr>
      </w:pPr>
      <w:r w:rsidRPr="002A6CB2">
        <w:rPr>
          <w:rFonts w:asciiTheme="majorHAnsi" w:hAnsiTheme="majorHAnsi" w:cstheme="majorHAnsi"/>
          <w:color w:val="212121"/>
          <w:sz w:val="28"/>
          <w:szCs w:val="28"/>
        </w:rPr>
        <w:t>- при сильно разрушенной боковой стенке зуба устанавливается до клина. При этом следует устанавливать фиксатор большего размера, так как он оказывает меньшее давление на боковые стенки зуба.</w:t>
      </w:r>
    </w:p>
    <w:p w:rsidR="002A6CB2" w:rsidRPr="002A6CB2" w:rsidRDefault="002A6CB2" w:rsidP="002A6CB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12121"/>
          <w:sz w:val="28"/>
          <w:szCs w:val="28"/>
        </w:rPr>
      </w:pPr>
      <w:r w:rsidRPr="002A6CB2">
        <w:rPr>
          <w:rFonts w:asciiTheme="majorHAnsi" w:hAnsiTheme="majorHAnsi" w:cstheme="majorHAnsi"/>
          <w:color w:val="212121"/>
          <w:sz w:val="28"/>
          <w:szCs w:val="28"/>
        </w:rPr>
        <w:t>-  при сохраненном бугре зуба пружинный фиксатор устанавливается за клином;</w:t>
      </w:r>
    </w:p>
    <w:p w:rsidR="002A6CB2" w:rsidRPr="002A6CB2" w:rsidRDefault="002A6CB2" w:rsidP="002A6CB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12121"/>
          <w:sz w:val="28"/>
          <w:szCs w:val="28"/>
        </w:rPr>
      </w:pPr>
      <w:r w:rsidRPr="002A6CB2">
        <w:rPr>
          <w:rFonts w:asciiTheme="majorHAnsi" w:hAnsiTheme="majorHAnsi" w:cstheme="majorHAnsi"/>
          <w:color w:val="212121"/>
          <w:sz w:val="28"/>
          <w:szCs w:val="28"/>
        </w:rPr>
        <w:t>- иногда фиксатор устанавливается, например, с щечной поверхности до клина, с язычной — за клином.</w:t>
      </w:r>
    </w:p>
    <w:p w:rsidR="002A6CB2" w:rsidRPr="002A6CB2" w:rsidRDefault="002A6CB2" w:rsidP="002A6CB2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12121"/>
          <w:sz w:val="28"/>
          <w:szCs w:val="28"/>
        </w:rPr>
      </w:pPr>
      <w:r w:rsidRPr="002A6CB2">
        <w:rPr>
          <w:rStyle w:val="a4"/>
          <w:rFonts w:asciiTheme="majorHAnsi" w:hAnsiTheme="majorHAnsi" w:cstheme="majorHAnsi"/>
          <w:color w:val="212121"/>
          <w:sz w:val="28"/>
          <w:szCs w:val="28"/>
        </w:rPr>
        <w:t>5.</w:t>
      </w:r>
      <w:r w:rsidRPr="002A6CB2">
        <w:rPr>
          <w:rStyle w:val="apple-converted-space"/>
          <w:rFonts w:asciiTheme="majorHAnsi" w:hAnsiTheme="majorHAnsi" w:cstheme="majorHAnsi"/>
          <w:color w:val="212121"/>
          <w:sz w:val="28"/>
          <w:szCs w:val="28"/>
        </w:rPr>
        <w:t> </w:t>
      </w:r>
      <w:r w:rsidRPr="002A6CB2">
        <w:rPr>
          <w:rFonts w:asciiTheme="majorHAnsi" w:hAnsiTheme="majorHAnsi" w:cstheme="majorHAnsi"/>
          <w:color w:val="212121"/>
          <w:sz w:val="28"/>
          <w:szCs w:val="28"/>
        </w:rPr>
        <w:t>После окончания инструментальной обработки кариозной полости секционная металлическая матрица извлекается. Оставшегося межзубного пространства достаточно для обработки эмалевых краёв с помощью дисков КОРМЕД.</w:t>
      </w:r>
    </w:p>
    <w:p w:rsidR="00F440EF" w:rsidRDefault="00F440EF"/>
    <w:sectPr w:rsidR="00F4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23"/>
    <w:rsid w:val="002A6CB2"/>
    <w:rsid w:val="00AD5D23"/>
    <w:rsid w:val="00C65923"/>
    <w:rsid w:val="00F4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FCD81-31B0-429C-8619-1F75CDC5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CB2"/>
    <w:rPr>
      <w:b/>
      <w:bCs/>
    </w:rPr>
  </w:style>
  <w:style w:type="character" w:customStyle="1" w:styleId="apple-converted-space">
    <w:name w:val="apple-converted-space"/>
    <w:basedOn w:val="a0"/>
    <w:rsid w:val="002A6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>diakov.net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Dealmed 1</dc:creator>
  <cp:keywords/>
  <dc:description/>
  <cp:lastModifiedBy>Dealmed 1</cp:lastModifiedBy>
  <cp:revision>2</cp:revision>
  <dcterms:created xsi:type="dcterms:W3CDTF">2017-01-17T11:48:00Z</dcterms:created>
  <dcterms:modified xsi:type="dcterms:W3CDTF">2017-01-17T11:49:00Z</dcterms:modified>
</cp:coreProperties>
</file>